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Student</w:t>
      </w:r>
      <w:r>
        <w:rPr>
          <w:rFonts w:ascii="Times New Roman" w:cs="Times New Roman" w:hAnsi="Times New Roman"/>
          <w:sz w:val="24"/>
          <w:szCs w:val="24"/>
        </w:rPr>
        <w:t>'</w:t>
      </w:r>
      <w:r>
        <w:rPr>
          <w:rFonts w:ascii="Times New Roman" w:cs="Times New Roman" w:hAnsi="Times New Roman"/>
          <w:sz w:val="24"/>
          <w:szCs w:val="24"/>
        </w:rPr>
        <w:t xml:space="preserve">s Name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Professor</w:t>
      </w:r>
      <w:r>
        <w:rPr>
          <w:rFonts w:ascii="Times New Roman" w:cs="Times New Roman" w:hAnsi="Times New Roman"/>
          <w:sz w:val="24"/>
          <w:szCs w:val="24"/>
        </w:rPr>
        <w:t>'</w:t>
      </w:r>
      <w:r>
        <w:rPr>
          <w:rFonts w:ascii="Times New Roman" w:cs="Times New Roman" w:hAnsi="Times New Roman"/>
          <w:sz w:val="24"/>
          <w:szCs w:val="24"/>
        </w:rPr>
        <w:t xml:space="preserve">s Name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Course Number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Fundamentals of nuclear engineering</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Occupation </w:t>
      </w:r>
      <w:r>
        <w:rPr>
          <w:rFonts w:ascii="Times New Roman" w:cs="Times New Roman" w:hAnsi="Times New Roman"/>
          <w:sz w:val="24"/>
          <w:szCs w:val="24"/>
        </w:rPr>
        <w:t>S</w:t>
      </w:r>
      <w:r>
        <w:rPr>
          <w:rFonts w:ascii="Times New Roman" w:cs="Times New Roman" w:hAnsi="Times New Roman"/>
          <w:sz w:val="24"/>
          <w:szCs w:val="24"/>
        </w:rPr>
        <w:t xml:space="preserve">afety and </w:t>
      </w:r>
      <w:r>
        <w:rPr>
          <w:rFonts w:ascii="Times New Roman" w:cs="Times New Roman" w:hAnsi="Times New Roman"/>
          <w:sz w:val="24"/>
          <w:szCs w:val="24"/>
        </w:rPr>
        <w:t>H</w:t>
      </w:r>
      <w:r>
        <w:rPr>
          <w:rFonts w:ascii="Times New Roman" w:cs="Times New Roman" w:hAnsi="Times New Roman"/>
          <w:sz w:val="24"/>
          <w:szCs w:val="24"/>
        </w:rPr>
        <w:t>ealth</w:t>
      </w:r>
      <w:r>
        <w:rPr>
          <w:rFonts w:ascii="Times New Roman" w:cs="Times New Roman" w:hAnsi="Times New Roman"/>
          <w:sz w:val="24"/>
          <w:szCs w:val="24"/>
        </w:rPr>
        <w:t xml:space="preserve"> Administration</w:t>
      </w:r>
      <w:r>
        <w:rPr>
          <w:rFonts w:ascii="Times New Roman" w:cs="Times New Roman" w:hAnsi="Times New Roman"/>
          <w:sz w:val="24"/>
          <w:szCs w:val="24"/>
        </w:rPr>
        <w:t xml:space="preserve"> is an organization designed to </w:t>
      </w:r>
      <w:r>
        <w:rPr>
          <w:rFonts w:ascii="Times New Roman" w:cs="Times New Roman" w:hAnsi="Times New Roman"/>
          <w:sz w:val="24"/>
          <w:szCs w:val="24"/>
        </w:rPr>
        <w:t>ensure employees' secure and healthful operating conditions by setting and imposing standards and giving coaching, outreach, cooperation,</w:t>
      </w:r>
      <w:r>
        <w:rPr>
          <w:rFonts w:ascii="Times New Roman" w:cs="Times New Roman" w:hAnsi="Times New Roman"/>
          <w:sz w:val="24"/>
          <w:szCs w:val="24"/>
        </w:rPr>
        <w:t xml:space="preserve"> and education. </w:t>
      </w:r>
      <w:r>
        <w:rPr>
          <w:rFonts w:ascii="Times New Roman" w:cs="Times New Roman" w:hAnsi="Times New Roman"/>
          <w:sz w:val="24"/>
          <w:szCs w:val="24"/>
        </w:rPr>
        <w:t>OSHA entails most of the individual sectors stakeholders and their workers</w:t>
      </w:r>
      <w:r>
        <w:rPr>
          <w:rFonts w:ascii="Times New Roman" w:cs="Times New Roman" w:hAnsi="Times New Roman"/>
          <w:sz w:val="24"/>
          <w:szCs w:val="24"/>
        </w:rPr>
        <w:t>,</w:t>
      </w:r>
      <w:r>
        <w:rPr>
          <w:rFonts w:ascii="Times New Roman" w:cs="Times New Roman" w:hAnsi="Times New Roman"/>
          <w:sz w:val="24"/>
          <w:szCs w:val="24"/>
        </w:rPr>
        <w:t xml:space="preserve"> and </w:t>
      </w:r>
      <w:r>
        <w:rPr>
          <w:rFonts w:ascii="Times New Roman" w:cs="Times New Roman" w:hAnsi="Times New Roman"/>
          <w:sz w:val="24"/>
          <w:szCs w:val="24"/>
        </w:rPr>
        <w:t>some of the communal sectors managers and their workers operate under OSHA guidelines</w:t>
      </w:r>
      <w:r>
        <w:rPr>
          <w:rFonts w:ascii="Times New Roman" w:cs="Times New Roman" w:hAnsi="Times New Roman"/>
          <w:sz w:val="24"/>
          <w:szCs w:val="24"/>
        </w:rPr>
        <w:t>.</w:t>
      </w:r>
      <w:r>
        <w:rPr>
          <w:rFonts w:ascii="Times New Roman" w:cs="Times New Roman" w:hAnsi="Times New Roman"/>
          <w:sz w:val="24"/>
          <w:szCs w:val="24"/>
        </w:rPr>
        <w:t xml:space="preserve"> The environmental protection agency(EPA) is an </w:t>
      </w:r>
      <w:r>
        <w:rPr>
          <w:rFonts w:ascii="Times New Roman" w:cs="Times New Roman" w:hAnsi="Times New Roman"/>
          <w:sz w:val="24"/>
          <w:szCs w:val="24"/>
        </w:rPr>
        <w:t xml:space="preserve">organization of the United States government </w:t>
      </w:r>
      <w:r>
        <w:rPr>
          <w:rFonts w:ascii="Times New Roman" w:cs="Times New Roman" w:hAnsi="Times New Roman"/>
          <w:sz w:val="24"/>
          <w:szCs w:val="24"/>
        </w:rPr>
        <w:t>who</w:t>
      </w:r>
      <w:r>
        <w:rPr>
          <w:rFonts w:ascii="Times New Roman" w:cs="Times New Roman" w:hAnsi="Times New Roman"/>
          <w:sz w:val="24"/>
          <w:szCs w:val="24"/>
        </w:rPr>
        <w:t>se</w:t>
      </w:r>
      <w:r>
        <w:rPr>
          <w:rFonts w:ascii="Times New Roman" w:cs="Times New Roman" w:hAnsi="Times New Roman"/>
          <w:sz w:val="24"/>
          <w:szCs w:val="24"/>
        </w:rPr>
        <w:t xml:space="preserve"> main </w:t>
      </w:r>
      <w:r>
        <w:rPr>
          <w:rFonts w:ascii="Times New Roman" w:cs="Times New Roman" w:hAnsi="Times New Roman"/>
          <w:sz w:val="24"/>
          <w:szCs w:val="24"/>
        </w:rPr>
        <w:t xml:space="preserve">aim </w:t>
      </w:r>
      <w:r>
        <w:rPr>
          <w:rFonts w:ascii="Times New Roman" w:cs="Times New Roman" w:hAnsi="Times New Roman"/>
          <w:sz w:val="24"/>
          <w:szCs w:val="24"/>
        </w:rPr>
        <w:t xml:space="preserve">is to secure </w:t>
      </w:r>
      <w:r>
        <w:rPr>
          <w:rFonts w:ascii="Times New Roman" w:cs="Times New Roman" w:hAnsi="Times New Roman"/>
          <w:sz w:val="24"/>
          <w:szCs w:val="24"/>
        </w:rPr>
        <w:t>human and ecological</w:t>
      </w:r>
      <w:r>
        <w:rPr>
          <w:rFonts w:ascii="Times New Roman" w:cs="Times New Roman" w:hAnsi="Times New Roman"/>
          <w:sz w:val="24"/>
          <w:szCs w:val="24"/>
        </w:rPr>
        <w:t xml:space="preserve"> health.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Though nuclear energy plants generate </w:t>
      </w:r>
      <w:r>
        <w:rPr>
          <w:rFonts w:ascii="Times New Roman" w:cs="Times New Roman" w:hAnsi="Times New Roman"/>
          <w:sz w:val="24"/>
          <w:szCs w:val="24"/>
        </w:rPr>
        <w:t>vast</w:t>
      </w:r>
      <w:r>
        <w:rPr>
          <w:rFonts w:ascii="Times New Roman" w:cs="Times New Roman" w:hAnsi="Times New Roman"/>
          <w:sz w:val="24"/>
          <w:szCs w:val="24"/>
        </w:rPr>
        <w:t xml:space="preserve"> amount</w:t>
      </w:r>
      <w:r>
        <w:rPr>
          <w:rFonts w:ascii="Times New Roman" w:cs="Times New Roman" w:hAnsi="Times New Roman"/>
          <w:sz w:val="24"/>
          <w:szCs w:val="24"/>
        </w:rPr>
        <w:t>s of electricity in many states, it can also lead to pollution of the environment if its harmful waste is</w:t>
      </w:r>
      <w:r>
        <w:rPr>
          <w:rFonts w:ascii="Times New Roman" w:cs="Times New Roman" w:hAnsi="Times New Roman"/>
          <w:sz w:val="24"/>
          <w:szCs w:val="24"/>
        </w:rPr>
        <w:t xml:space="preserve"> not handled with a lot of care. The large amount of waste produced from the </w:t>
      </w:r>
      <w:r>
        <w:rPr>
          <w:rFonts w:ascii="Times New Roman" w:cs="Times New Roman" w:hAnsi="Times New Roman"/>
          <w:sz w:val="24"/>
          <w:szCs w:val="24"/>
        </w:rPr>
        <w:t>trash</w:t>
      </w:r>
      <w:r>
        <w:rPr>
          <w:rFonts w:ascii="Times New Roman" w:cs="Times New Roman" w:hAnsi="Times New Roman"/>
          <w:sz w:val="24"/>
          <w:szCs w:val="24"/>
        </w:rPr>
        <w:t xml:space="preserve"> can lead to high</w:t>
      </w:r>
      <w:r>
        <w:rPr>
          <w:rFonts w:ascii="Times New Roman" w:cs="Times New Roman" w:hAnsi="Times New Roman"/>
          <w:sz w:val="24"/>
          <w:szCs w:val="24"/>
        </w:rPr>
        <w:t>-</w:t>
      </w:r>
      <w:r>
        <w:rPr>
          <w:rFonts w:ascii="Times New Roman" w:cs="Times New Roman" w:hAnsi="Times New Roman"/>
          <w:sz w:val="24"/>
          <w:szCs w:val="24"/>
        </w:rPr>
        <w:t>temperature levels and radiations harmful to both environment and human health.</w:t>
      </w:r>
      <w:r>
        <w:rPr>
          <w:rFonts w:ascii="Times New Roman" w:cs="Times New Roman" w:hAnsi="Times New Roman"/>
          <w:sz w:val="24"/>
          <w:szCs w:val="24"/>
        </w:rPr>
        <w:t xml:space="preserve"> Many nuclear energy plants are a lot of resources to control and manage wastes from their firms. </w:t>
      </w:r>
      <w:r>
        <w:rPr>
          <w:rFonts w:ascii="Times New Roman" w:cs="Times New Roman" w:hAnsi="Times New Roman"/>
          <w:sz w:val="24"/>
          <w:szCs w:val="24"/>
        </w:rPr>
        <w:t>The e</w:t>
      </w:r>
      <w:r>
        <w:rPr>
          <w:rFonts w:ascii="Times New Roman" w:cs="Times New Roman" w:hAnsi="Times New Roman"/>
          <w:sz w:val="24"/>
          <w:szCs w:val="24"/>
        </w:rPr>
        <w:t>mission of radiation can lead to high chances of destroying the surrounding environment.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Most nuclear energy firms have different ways of handling their wastes. Firstly, there is an option </w:t>
      </w:r>
      <w:r>
        <w:rPr>
          <w:rFonts w:ascii="Times New Roman" w:cs="Times New Roman" w:hAnsi="Times New Roman"/>
          <w:sz w:val="24"/>
          <w:szCs w:val="24"/>
        </w:rPr>
        <w:t>to keep the used nuclear fuel in dry or wet stores befo</w:t>
      </w:r>
      <w:r>
        <w:rPr>
          <w:rFonts w:ascii="Times New Roman" w:cs="Times New Roman" w:hAnsi="Times New Roman"/>
          <w:sz w:val="24"/>
          <w:szCs w:val="24"/>
        </w:rPr>
        <w:t>re reused or disposed</w:t>
      </w:r>
      <w:r>
        <w:rPr>
          <w:rFonts w:ascii="Times New Roman" w:cs="Times New Roman" w:hAnsi="Times New Roman"/>
          <w:sz w:val="24"/>
          <w:szCs w:val="24"/>
        </w:rPr>
        <w:t xml:space="preserve"> of</w:t>
      </w:r>
      <w:r>
        <w:rPr>
          <w:rFonts w:ascii="Times New Roman" w:cs="Times New Roman" w:hAnsi="Times New Roman"/>
          <w:sz w:val="24"/>
          <w:szCs w:val="24"/>
        </w:rPr>
        <w:t>.</w:t>
      </w:r>
      <w:r>
        <w:rPr>
          <w:rFonts w:ascii="Times New Roman" w:cs="Times New Roman" w:hAnsi="Times New Roman"/>
          <w:sz w:val="24"/>
          <w:szCs w:val="24"/>
        </w:rPr>
        <w:t xml:space="preserve"> After the used </w:t>
      </w:r>
      <w:r>
        <w:rPr>
          <w:rFonts w:ascii="Times New Roman" w:cs="Times New Roman" w:hAnsi="Times New Roman"/>
          <w:sz w:val="24"/>
          <w:szCs w:val="24"/>
        </w:rPr>
        <w:t>energy</w:t>
      </w:r>
      <w:r>
        <w:rPr>
          <w:rFonts w:ascii="Times New Roman" w:cs="Times New Roman" w:hAnsi="Times New Roman"/>
          <w:sz w:val="24"/>
          <w:szCs w:val="24"/>
        </w:rPr>
        <w:t xml:space="preserve"> is released from a reactor, it is usually hot and radioactive and needs to be kept in water to allow the fuel to low its temperatures. The used </w:t>
      </w:r>
      <w:r>
        <w:rPr>
          <w:rFonts w:ascii="Times New Roman" w:cs="Times New Roman" w:hAnsi="Times New Roman"/>
          <w:sz w:val="24"/>
          <w:szCs w:val="24"/>
        </w:rPr>
        <w:t>energy</w:t>
      </w:r>
      <w:r>
        <w:rPr>
          <w:rFonts w:ascii="Times New Roman" w:cs="Times New Roman" w:hAnsi="Times New Roman"/>
          <w:sz w:val="24"/>
          <w:szCs w:val="24"/>
        </w:rPr>
        <w:t xml:space="preserve"> can be stored in the wet facilities </w:t>
      </w:r>
      <w:r>
        <w:rPr>
          <w:rFonts w:ascii="Times New Roman" w:cs="Times New Roman" w:hAnsi="Times New Roman"/>
          <w:sz w:val="24"/>
          <w:szCs w:val="24"/>
        </w:rPr>
        <w:t xml:space="preserve">or moved into dry storage after </w:t>
      </w:r>
      <w:r>
        <w:rPr>
          <w:rFonts w:ascii="Times New Roman" w:cs="Times New Roman" w:hAnsi="Times New Roman"/>
          <w:sz w:val="24"/>
          <w:szCs w:val="24"/>
        </w:rPr>
        <w:t>the first cooling period</w:t>
      </w:r>
      <w:r>
        <w:rPr>
          <w:rFonts w:ascii="Times New Roman" w:cs="Times New Roman" w:hAnsi="Times New Roman"/>
          <w:sz w:val="24"/>
          <w:szCs w:val="24"/>
        </w:rPr>
        <w:t>. T</w:t>
      </w:r>
      <w:r>
        <w:rPr>
          <w:rFonts w:ascii="Times New Roman" w:cs="Times New Roman" w:hAnsi="Times New Roman"/>
          <w:sz w:val="24"/>
          <w:szCs w:val="24"/>
        </w:rPr>
        <w:t>he t</w:t>
      </w:r>
      <w:r>
        <w:rPr>
          <w:rFonts w:ascii="Times New Roman" w:cs="Times New Roman" w:hAnsi="Times New Roman"/>
          <w:sz w:val="24"/>
          <w:szCs w:val="24"/>
        </w:rPr>
        <w:t>emporary storage of the used fuel gives both the heat and radioactivity to decline</w:t>
      </w:r>
      <w:r>
        <w:rPr>
          <w:rFonts w:ascii="Times New Roman" w:cs="Times New Roman" w:hAnsi="Times New Roman"/>
          <w:sz w:val="24"/>
          <w:szCs w:val="24"/>
        </w:rPr>
        <w:t>, making</w:t>
      </w:r>
      <w:r>
        <w:rPr>
          <w:rFonts w:ascii="Times New Roman" w:cs="Times New Roman" w:hAnsi="Times New Roman"/>
          <w:sz w:val="24"/>
          <w:szCs w:val="24"/>
        </w:rPr>
        <w:t xml:space="preserve"> recycling and disposal and recycling easier.</w:t>
      </w:r>
      <w:r>
        <w:rPr>
          <w:rFonts w:ascii="Times New Roman" w:cs="Times New Roman" w:hAnsi="Times New Roman"/>
          <w:sz w:val="24"/>
          <w:szCs w:val="24"/>
        </w:rPr>
        <w:t xml:space="preserve"> Some of the United States nations </w:t>
      </w:r>
      <w:r>
        <w:rPr>
          <w:rFonts w:ascii="Times New Roman" w:cs="Times New Roman" w:hAnsi="Times New Roman"/>
          <w:sz w:val="24"/>
          <w:szCs w:val="24"/>
        </w:rPr>
        <w:t>use</w:t>
      </w:r>
      <w:r>
        <w:rPr>
          <w:rFonts w:ascii="Times New Roman" w:cs="Times New Roman" w:hAnsi="Times New Roman"/>
          <w:sz w:val="24"/>
          <w:szCs w:val="24"/>
        </w:rPr>
        <w:t xml:space="preserve"> nuclear as</w:t>
      </w:r>
      <w:r>
        <w:rPr>
          <w:rFonts w:ascii="Times New Roman" w:cs="Times New Roman" w:hAnsi="Times New Roman"/>
          <w:sz w:val="24"/>
          <w:szCs w:val="24"/>
        </w:rPr>
        <w:t xml:space="preserve"> </w:t>
      </w:r>
      <w:r>
        <w:rPr>
          <w:rFonts w:ascii="Times New Roman" w:cs="Times New Roman" w:hAnsi="Times New Roman"/>
          <w:sz w:val="24"/>
          <w:szCs w:val="24"/>
        </w:rPr>
        <w:t xml:space="preserve">a </w:t>
      </w:r>
      <w:r>
        <w:rPr>
          <w:rFonts w:ascii="Times New Roman" w:cs="Times New Roman" w:hAnsi="Times New Roman"/>
          <w:sz w:val="24"/>
          <w:szCs w:val="24"/>
        </w:rPr>
        <w:t xml:space="preserve">leftover, although most of the used fuel material can be reused to generate electricity.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In the nuclear energy plants in </w:t>
      </w:r>
      <w:r>
        <w:rPr>
          <w:rFonts w:ascii="Times New Roman" w:cs="Times New Roman" w:hAnsi="Times New Roman"/>
          <w:sz w:val="24"/>
          <w:szCs w:val="24"/>
        </w:rPr>
        <w:t xml:space="preserve">the </w:t>
      </w:r>
      <w:r>
        <w:rPr>
          <w:rFonts w:ascii="Times New Roman" w:cs="Times New Roman" w:hAnsi="Times New Roman"/>
          <w:sz w:val="24"/>
          <w:szCs w:val="24"/>
        </w:rPr>
        <w:t xml:space="preserve">US, OSHA plays </w:t>
      </w:r>
      <w:r>
        <w:rPr>
          <w:rFonts w:ascii="Times New Roman" w:cs="Times New Roman" w:hAnsi="Times New Roman"/>
          <w:sz w:val="24"/>
          <w:szCs w:val="24"/>
        </w:rPr>
        <w:t xml:space="preserve">the </w:t>
      </w:r>
      <w:r>
        <w:rPr>
          <w:rFonts w:ascii="Times New Roman" w:cs="Times New Roman" w:hAnsi="Times New Roman"/>
          <w:sz w:val="24"/>
          <w:szCs w:val="24"/>
        </w:rPr>
        <w:t xml:space="preserve">crucial role of putting regulations that ensures the safety of the workers carrying different operations in the firm. This board imposes the guidelines and procedures of handling the wastes and ensuring that there </w:t>
      </w:r>
      <w:r>
        <w:rPr>
          <w:rFonts w:ascii="Times New Roman" w:cs="Times New Roman" w:hAnsi="Times New Roman"/>
          <w:sz w:val="24"/>
          <w:szCs w:val="24"/>
        </w:rPr>
        <w:t>are</w:t>
      </w:r>
      <w:r>
        <w:rPr>
          <w:rFonts w:ascii="Times New Roman" w:cs="Times New Roman" w:hAnsi="Times New Roman"/>
          <w:sz w:val="24"/>
          <w:szCs w:val="24"/>
        </w:rPr>
        <w:t xml:space="preserve"> no leakages of harmful radiations that can have </w:t>
      </w:r>
      <w:r>
        <w:rPr>
          <w:rFonts w:ascii="Times New Roman" w:cs="Times New Roman" w:hAnsi="Times New Roman"/>
          <w:sz w:val="24"/>
          <w:szCs w:val="24"/>
        </w:rPr>
        <w:t>significan</w:t>
      </w:r>
      <w:r>
        <w:rPr>
          <w:rFonts w:ascii="Times New Roman" w:cs="Times New Roman" w:hAnsi="Times New Roman"/>
          <w:sz w:val="24"/>
          <w:szCs w:val="24"/>
        </w:rPr>
        <w:t>t impacts on the workers healthy</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Cho</w:t>
      </w:r>
      <w:r>
        <w:rPr>
          <w:rFonts w:ascii="Times New Roman" w:cs="Times New Roman" w:hAnsi="Times New Roman"/>
          <w:color w:val="222222"/>
          <w:sz w:val="24"/>
          <w:szCs w:val="24"/>
          <w:shd w:val="clear" w:color="auto" w:fill="ffffff"/>
        </w:rPr>
        <w:t xml:space="preserve"> et al</w:t>
      </w:r>
      <w:r>
        <w:rPr>
          <w:rFonts w:ascii="Times New Roman" w:cs="Times New Roman" w:hAnsi="Times New Roman"/>
          <w:sz w:val="24"/>
          <w:szCs w:val="24"/>
        </w:rPr>
        <w:t>.</w:t>
      </w:r>
      <w:r>
        <w:rPr>
          <w:rFonts w:ascii="Times New Roman" w:cs="Times New Roman" w:hAnsi="Times New Roman"/>
          <w:sz w:val="24"/>
          <w:szCs w:val="24"/>
        </w:rPr>
        <w:t xml:space="preserve"> 54-66)</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There are different types of hazardous nuclear plants that </w:t>
      </w:r>
      <w:r>
        <w:rPr>
          <w:rFonts w:ascii="Times New Roman" w:cs="Times New Roman" w:hAnsi="Times New Roman"/>
          <w:sz w:val="24"/>
          <w:szCs w:val="24"/>
        </w:rPr>
        <w:t>can affect the workers</w:t>
      </w:r>
      <w:r>
        <w:rPr>
          <w:rFonts w:ascii="Times New Roman" w:cs="Times New Roman" w:hAnsi="Times New Roman"/>
          <w:sz w:val="24"/>
          <w:szCs w:val="24"/>
        </w:rPr>
        <w:t>'</w:t>
      </w:r>
      <w:r>
        <w:rPr>
          <w:rFonts w:ascii="Times New Roman" w:cs="Times New Roman" w:hAnsi="Times New Roman"/>
          <w:sz w:val="24"/>
          <w:szCs w:val="24"/>
        </w:rPr>
        <w:t xml:space="preserve"> health</w:t>
      </w:r>
      <w:r>
        <w:rPr>
          <w:rFonts w:ascii="Times New Roman" w:cs="Times New Roman" w:hAnsi="Times New Roman"/>
          <w:sz w:val="24"/>
          <w:szCs w:val="24"/>
        </w:rPr>
        <w:t>,</w:t>
      </w:r>
      <w:r>
        <w:rPr>
          <w:rFonts w:ascii="Times New Roman" w:cs="Times New Roman" w:hAnsi="Times New Roman"/>
          <w:sz w:val="24"/>
          <w:szCs w:val="24"/>
        </w:rPr>
        <w:t xml:space="preserve"> and </w:t>
      </w:r>
      <w:r>
        <w:rPr>
          <w:rFonts w:ascii="Times New Roman" w:cs="Times New Roman" w:hAnsi="Times New Roman"/>
          <w:sz w:val="24"/>
          <w:szCs w:val="24"/>
        </w:rPr>
        <w:t xml:space="preserve">OSHA </w:t>
      </w:r>
      <w:r>
        <w:rPr>
          <w:rFonts w:ascii="Times New Roman" w:cs="Times New Roman" w:hAnsi="Times New Roman"/>
          <w:sz w:val="24"/>
          <w:szCs w:val="24"/>
        </w:rPr>
        <w:t xml:space="preserve">is usually concerned. We have radiation risk that </w:t>
      </w:r>
      <w:r>
        <w:rPr>
          <w:rFonts w:ascii="Times New Roman" w:cs="Times New Roman" w:hAnsi="Times New Roman"/>
          <w:sz w:val="24"/>
          <w:szCs w:val="24"/>
        </w:rPr>
        <w:t>is</w:t>
      </w:r>
      <w:r>
        <w:rPr>
          <w:rFonts w:ascii="Times New Roman" w:cs="Times New Roman" w:hAnsi="Times New Roman"/>
          <w:sz w:val="24"/>
          <w:szCs w:val="24"/>
        </w:rPr>
        <w:t xml:space="preserve"> generated by the radioactive materials,</w:t>
      </w:r>
      <w:r>
        <w:rPr>
          <w:rFonts w:ascii="Times New Roman" w:cs="Times New Roman" w:hAnsi="Times New Roman"/>
          <w:sz w:val="24"/>
          <w:szCs w:val="24"/>
        </w:rPr>
        <w:t xml:space="preserve"> and</w:t>
      </w:r>
      <w:r>
        <w:rPr>
          <w:rFonts w:ascii="Times New Roman" w:cs="Times New Roman" w:hAnsi="Times New Roman"/>
          <w:sz w:val="24"/>
          <w:szCs w:val="24"/>
        </w:rPr>
        <w:t xml:space="preserve"> there is also </w:t>
      </w:r>
      <w:r>
        <w:rPr>
          <w:rFonts w:ascii="Times New Roman" w:cs="Times New Roman" w:hAnsi="Times New Roman"/>
          <w:sz w:val="24"/>
          <w:szCs w:val="24"/>
        </w:rPr>
        <w:t xml:space="preserve">the </w:t>
      </w:r>
      <w:r>
        <w:rPr>
          <w:rFonts w:ascii="Times New Roman" w:cs="Times New Roman" w:hAnsi="Times New Roman"/>
          <w:sz w:val="24"/>
          <w:szCs w:val="24"/>
        </w:rPr>
        <w:t xml:space="preserve">harmful chemical that </w:t>
      </w:r>
      <w:r>
        <w:rPr>
          <w:rFonts w:ascii="Times New Roman" w:cs="Times New Roman" w:hAnsi="Times New Roman"/>
          <w:sz w:val="24"/>
          <w:szCs w:val="24"/>
        </w:rPr>
        <w:t>is</w:t>
      </w:r>
      <w:r>
        <w:rPr>
          <w:rFonts w:ascii="Times New Roman" w:cs="Times New Roman" w:hAnsi="Times New Roman"/>
          <w:sz w:val="24"/>
          <w:szCs w:val="24"/>
        </w:rPr>
        <w:t xml:space="preserve"> released during energy generation by radioactive </w:t>
      </w:r>
      <w:r>
        <w:rPr>
          <w:rFonts w:ascii="Times New Roman" w:cs="Times New Roman" w:hAnsi="Times New Roman"/>
          <w:sz w:val="24"/>
          <w:szCs w:val="24"/>
        </w:rPr>
        <w:t xml:space="preserve">materials. There </w:t>
      </w:r>
      <w:r>
        <w:rPr>
          <w:rFonts w:ascii="Times New Roman" w:cs="Times New Roman" w:hAnsi="Times New Roman"/>
          <w:sz w:val="24"/>
          <w:szCs w:val="24"/>
        </w:rPr>
        <w:t>are</w:t>
      </w:r>
      <w:r>
        <w:rPr>
          <w:rFonts w:ascii="Times New Roman" w:cs="Times New Roman" w:hAnsi="Times New Roman"/>
          <w:sz w:val="24"/>
          <w:szCs w:val="24"/>
        </w:rPr>
        <w:t xml:space="preserve"> also cases of nuclear firm conditions </w:t>
      </w:r>
      <w:r>
        <w:rPr>
          <w:rFonts w:ascii="Times New Roman" w:cs="Times New Roman" w:hAnsi="Times New Roman"/>
          <w:sz w:val="24"/>
          <w:szCs w:val="24"/>
        </w:rPr>
        <w:t>that</w:t>
      </w:r>
      <w:r>
        <w:rPr>
          <w:rFonts w:ascii="Times New Roman" w:cs="Times New Roman" w:hAnsi="Times New Roman"/>
          <w:sz w:val="24"/>
          <w:szCs w:val="24"/>
        </w:rPr>
        <w:t xml:space="preserve"> may have impacts on the safety of radioactive materials and thus increasing the risk of radiation to workers</w:t>
      </w:r>
      <w:r>
        <w:rPr>
          <w:rFonts w:ascii="Times New Roman" w:cs="Times New Roman" w:hAnsi="Times New Roman"/>
          <w:sz w:val="24"/>
          <w:szCs w:val="24"/>
        </w:rPr>
        <w:t>;</w:t>
      </w:r>
      <w:r>
        <w:rPr>
          <w:rFonts w:ascii="Times New Roman" w:cs="Times New Roman" w:hAnsi="Times New Roman"/>
          <w:sz w:val="24"/>
          <w:szCs w:val="24"/>
        </w:rPr>
        <w:t xml:space="preserve"> these firm conditions can lead to </w:t>
      </w:r>
      <w:r>
        <w:rPr>
          <w:rFonts w:ascii="Times New Roman" w:cs="Times New Roman" w:hAnsi="Times New Roman"/>
          <w:sz w:val="24"/>
          <w:szCs w:val="24"/>
        </w:rPr>
        <w:t xml:space="preserve">the </w:t>
      </w:r>
      <w:r>
        <w:rPr>
          <w:rFonts w:ascii="Times New Roman" w:cs="Times New Roman" w:hAnsi="Times New Roman"/>
          <w:sz w:val="24"/>
          <w:szCs w:val="24"/>
        </w:rPr>
        <w:t>generation of fire or an explosion</w:t>
      </w:r>
      <w:r>
        <w:rPr>
          <w:rFonts w:ascii="Times New Roman" w:cs="Times New Roman" w:hAnsi="Times New Roman"/>
          <w:sz w:val="24"/>
          <w:szCs w:val="24"/>
        </w:rPr>
        <w:t>,</w:t>
      </w:r>
      <w:r>
        <w:rPr>
          <w:rFonts w:ascii="Times New Roman" w:cs="Times New Roman" w:hAnsi="Times New Roman"/>
          <w:sz w:val="24"/>
          <w:szCs w:val="24"/>
        </w:rPr>
        <w:t xml:space="preserve"> and this interferes with the plant operation and cause discharge of radioactive materials and unsafe chemicals. </w:t>
      </w:r>
      <w:r>
        <w:rPr>
          <w:rFonts w:ascii="Times New Roman" w:cs="Times New Roman" w:hAnsi="Times New Roman"/>
          <w:sz w:val="24"/>
          <w:szCs w:val="24"/>
        </w:rPr>
        <w:t>The industry conditions can also cause occupation risk</w:t>
      </w:r>
      <w:r>
        <w:rPr>
          <w:rFonts w:ascii="Times New Roman" w:cs="Times New Roman" w:hAnsi="Times New Roman"/>
          <w:sz w:val="24"/>
          <w:szCs w:val="24"/>
        </w:rPr>
        <w:t>. H</w:t>
      </w:r>
      <w:r>
        <w:rPr>
          <w:rFonts w:ascii="Times New Roman" w:cs="Times New Roman" w:hAnsi="Times New Roman"/>
          <w:sz w:val="24"/>
          <w:szCs w:val="24"/>
        </w:rPr>
        <w:t>owever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they </w:t>
      </w:r>
      <w:r>
        <w:rPr>
          <w:rFonts w:ascii="Times New Roman" w:cs="Times New Roman" w:hAnsi="Times New Roman"/>
          <w:sz w:val="24"/>
          <w:szCs w:val="24"/>
        </w:rPr>
        <w:t xml:space="preserve">may not </w:t>
      </w:r>
      <w:r>
        <w:rPr>
          <w:rFonts w:ascii="Times New Roman" w:cs="Times New Roman" w:hAnsi="Times New Roman"/>
          <w:sz w:val="24"/>
          <w:szCs w:val="24"/>
        </w:rPr>
        <w:t>impact</w:t>
      </w:r>
      <w:r>
        <w:rPr>
          <w:rFonts w:ascii="Times New Roman" w:cs="Times New Roman" w:hAnsi="Times New Roman"/>
          <w:sz w:val="24"/>
          <w:szCs w:val="24"/>
        </w:rPr>
        <w:t xml:space="preserve"> the safety of licensed radioactive substances. For example, the nuclear plants might happen to have harmful nonradioactive substances and other industrial harmful substances in the workplace</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 xml:space="preserve">Tustin </w:t>
      </w:r>
      <w:r>
        <w:rPr>
          <w:rFonts w:ascii="Times New Roman" w:cs="Times New Roman" w:hAnsi="Times New Roman"/>
          <w:color w:val="222222"/>
          <w:sz w:val="24"/>
          <w:szCs w:val="24"/>
          <w:shd w:val="clear" w:color="auto" w:fill="ffffff"/>
        </w:rPr>
        <w:t>et al</w:t>
      </w:r>
      <w:r>
        <w:rPr>
          <w:rFonts w:ascii="Times New Roman" w:cs="Times New Roman" w:hAnsi="Times New Roman"/>
          <w:sz w:val="24"/>
          <w:szCs w:val="24"/>
        </w:rPr>
        <w:t>.</w:t>
      </w:r>
      <w:r>
        <w:rPr>
          <w:rFonts w:ascii="Times New Roman" w:cs="Times New Roman" w:hAnsi="Times New Roman"/>
          <w:sz w:val="24"/>
          <w:szCs w:val="24"/>
        </w:rPr>
        <w:t xml:space="preserve"> 383-389)</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In nuclear energy industries, OSHA has </w:t>
      </w:r>
      <w:r>
        <w:rPr>
          <w:rFonts w:ascii="Times New Roman" w:cs="Times New Roman" w:hAnsi="Times New Roman"/>
          <w:sz w:val="24"/>
          <w:szCs w:val="24"/>
        </w:rPr>
        <w:t>the</w:t>
      </w:r>
      <w:r>
        <w:rPr>
          <w:rFonts w:ascii="Times New Roman" w:cs="Times New Roman" w:hAnsi="Times New Roman"/>
          <w:sz w:val="24"/>
          <w:szCs w:val="24"/>
        </w:rPr>
        <w:t xml:space="preserve"> responsibility of administering essential requirements under the occupation safety and </w:t>
      </w:r>
      <w:r>
        <w:rPr>
          <w:rFonts w:ascii="Times New Roman" w:cs="Times New Roman" w:hAnsi="Times New Roman"/>
          <w:sz w:val="24"/>
          <w:szCs w:val="24"/>
        </w:rPr>
        <w:t>health</w:t>
      </w:r>
      <w:r>
        <w:rPr>
          <w:rFonts w:ascii="Times New Roman" w:cs="Times New Roman" w:hAnsi="Times New Roman"/>
          <w:sz w:val="24"/>
          <w:szCs w:val="24"/>
        </w:rPr>
        <w:t>.</w:t>
      </w:r>
      <w:r>
        <w:rPr>
          <w:rFonts w:ascii="Times New Roman" w:cs="Times New Roman" w:hAnsi="Times New Roman"/>
          <w:sz w:val="24"/>
          <w:szCs w:val="24"/>
        </w:rPr>
        <w:t xml:space="preserve"> Under </w:t>
      </w:r>
      <w:r>
        <w:rPr>
          <w:rFonts w:ascii="Times New Roman" w:cs="Times New Roman" w:hAnsi="Times New Roman"/>
          <w:sz w:val="24"/>
          <w:szCs w:val="24"/>
        </w:rPr>
        <w:t xml:space="preserve">the </w:t>
      </w:r>
      <w:r>
        <w:rPr>
          <w:rFonts w:ascii="Times New Roman" w:cs="Times New Roman" w:hAnsi="Times New Roman"/>
          <w:sz w:val="24"/>
          <w:szCs w:val="24"/>
        </w:rPr>
        <w:t xml:space="preserve">OSHA </w:t>
      </w:r>
      <w:r>
        <w:rPr>
          <w:rFonts w:ascii="Times New Roman" w:cs="Times New Roman" w:hAnsi="Times New Roman"/>
          <w:sz w:val="24"/>
          <w:szCs w:val="24"/>
        </w:rPr>
        <w:t>A</w:t>
      </w:r>
      <w:r>
        <w:rPr>
          <w:rFonts w:ascii="Times New Roman" w:cs="Times New Roman" w:hAnsi="Times New Roman"/>
          <w:sz w:val="24"/>
          <w:szCs w:val="24"/>
        </w:rPr>
        <w:t>ct</w:t>
      </w:r>
      <w:r>
        <w:rPr>
          <w:rFonts w:ascii="Times New Roman" w:cs="Times New Roman" w:hAnsi="Times New Roman"/>
          <w:sz w:val="24"/>
          <w:szCs w:val="24"/>
        </w:rPr>
        <w:t xml:space="preserve">, all employers have general duty to enhance every employee with an area of employment that is not prone to hazard </w:t>
      </w:r>
      <w:r>
        <w:rPr>
          <w:rFonts w:ascii="Times New Roman" w:cs="Times New Roman" w:hAnsi="Times New Roman"/>
          <w:sz w:val="24"/>
          <w:szCs w:val="24"/>
        </w:rPr>
        <w:t>that can cause loss of life and other harms and</w:t>
      </w:r>
      <w:r>
        <w:rPr>
          <w:rFonts w:ascii="Times New Roman" w:cs="Times New Roman" w:hAnsi="Times New Roman"/>
          <w:sz w:val="24"/>
          <w:szCs w:val="24"/>
        </w:rPr>
        <w:t xml:space="preserve"> ensure that they comply with every OSHA regulations and standards.</w:t>
      </w:r>
      <w:r>
        <w:rPr>
          <w:rFonts w:ascii="Times New Roman" w:cs="Times New Roman" w:hAnsi="Times New Roman"/>
          <w:sz w:val="24"/>
          <w:szCs w:val="24"/>
        </w:rPr>
        <w:t xml:space="preserve"> OSHA regulations and standards are designed </w:t>
      </w:r>
      <w:r>
        <w:rPr>
          <w:rFonts w:ascii="Times New Roman" w:cs="Times New Roman" w:hAnsi="Times New Roman"/>
          <w:sz w:val="24"/>
          <w:szCs w:val="24"/>
        </w:rPr>
        <w:t>to ensure</w:t>
      </w:r>
      <w:r>
        <w:rPr>
          <w:rFonts w:ascii="Times New Roman" w:cs="Times New Roman" w:hAnsi="Times New Roman"/>
          <w:sz w:val="24"/>
          <w:szCs w:val="24"/>
        </w:rPr>
        <w:t xml:space="preserve"> that all employees are protected against workplace risks.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sz w:val="24"/>
          <w:szCs w:val="24"/>
        </w:rPr>
        <w:t>primary</w:t>
      </w:r>
      <w:r>
        <w:rPr>
          <w:rFonts w:ascii="Times New Roman" w:cs="Times New Roman" w:hAnsi="Times New Roman"/>
          <w:sz w:val="24"/>
          <w:szCs w:val="24"/>
        </w:rPr>
        <w:t xml:space="preserve"> purpose of </w:t>
      </w:r>
      <w:r>
        <w:rPr>
          <w:rFonts w:ascii="Times New Roman" w:cs="Times New Roman" w:hAnsi="Times New Roman"/>
          <w:sz w:val="24"/>
          <w:szCs w:val="24"/>
        </w:rPr>
        <w:t xml:space="preserve">the </w:t>
      </w:r>
      <w:r>
        <w:rPr>
          <w:rFonts w:ascii="Times New Roman" w:cs="Times New Roman" w:hAnsi="Times New Roman"/>
          <w:sz w:val="24"/>
          <w:szCs w:val="24"/>
        </w:rPr>
        <w:t xml:space="preserve">Environmental Protection Agency in USA states is to ensure that Americans land, water and air. </w:t>
      </w:r>
      <w:r>
        <w:rPr>
          <w:rFonts w:ascii="Times New Roman" w:cs="Times New Roman" w:hAnsi="Times New Roman"/>
          <w:sz w:val="24"/>
          <w:szCs w:val="24"/>
        </w:rPr>
        <w:t>The EPA imposes laws and standards that ensure that America's people and environment</w:t>
      </w:r>
      <w:r>
        <w:rPr>
          <w:rFonts w:ascii="Times New Roman" w:cs="Times New Roman" w:hAnsi="Times New Roman"/>
          <w:sz w:val="24"/>
          <w:szCs w:val="24"/>
        </w:rPr>
        <w:t xml:space="preserve"> </w:t>
      </w:r>
      <w:r>
        <w:rPr>
          <w:rFonts w:ascii="Times New Roman" w:cs="Times New Roman" w:hAnsi="Times New Roman"/>
          <w:sz w:val="24"/>
          <w:szCs w:val="24"/>
        </w:rPr>
        <w:t>are</w:t>
      </w:r>
      <w:r>
        <w:rPr>
          <w:rFonts w:ascii="Times New Roman" w:cs="Times New Roman" w:hAnsi="Times New Roman"/>
          <w:sz w:val="24"/>
          <w:szCs w:val="24"/>
        </w:rPr>
        <w:t xml:space="preserve"> free from toxic substances. In nuclear plant waste, EPA attain</w:t>
      </w:r>
      <w:r>
        <w:rPr>
          <w:rFonts w:ascii="Times New Roman" w:cs="Times New Roman" w:hAnsi="Times New Roman"/>
          <w:sz w:val="24"/>
          <w:szCs w:val="24"/>
        </w:rPr>
        <w:t>s</w:t>
      </w:r>
      <w:r>
        <w:rPr>
          <w:rFonts w:ascii="Times New Roman" w:cs="Times New Roman" w:hAnsi="Times New Roman"/>
          <w:sz w:val="24"/>
          <w:szCs w:val="24"/>
        </w:rPr>
        <w:t xml:space="preserve"> their mission of protecting of </w:t>
      </w:r>
      <w:r>
        <w:rPr>
          <w:rFonts w:ascii="Times New Roman" w:cs="Times New Roman" w:hAnsi="Times New Roman"/>
          <w:sz w:val="24"/>
          <w:szCs w:val="24"/>
        </w:rPr>
        <w:t>provid</w:t>
      </w:r>
      <w:r>
        <w:rPr>
          <w:rFonts w:ascii="Times New Roman" w:cs="Times New Roman" w:hAnsi="Times New Roman"/>
          <w:sz w:val="24"/>
          <w:szCs w:val="24"/>
        </w:rPr>
        <w:t xml:space="preserve">ing </w:t>
      </w:r>
      <w:r>
        <w:rPr>
          <w:rFonts w:ascii="Times New Roman" w:cs="Times New Roman" w:hAnsi="Times New Roman"/>
          <w:sz w:val="24"/>
          <w:szCs w:val="24"/>
        </w:rPr>
        <w:t xml:space="preserve">a </w:t>
      </w:r>
      <w:r>
        <w:rPr>
          <w:rFonts w:ascii="Times New Roman" w:cs="Times New Roman" w:hAnsi="Times New Roman"/>
          <w:sz w:val="24"/>
          <w:szCs w:val="24"/>
        </w:rPr>
        <w:t>clean environment through several ways. Firstly,</w:t>
      </w:r>
      <w:r>
        <w:rPr>
          <w:rFonts w:ascii="Times New Roman" w:cs="Times New Roman" w:hAnsi="Times New Roman"/>
          <w:sz w:val="24"/>
          <w:szCs w:val="24"/>
        </w:rPr>
        <w:t xml:space="preserve"> </w:t>
      </w:r>
      <w:r>
        <w:rPr>
          <w:rFonts w:ascii="Times New Roman" w:cs="Times New Roman" w:hAnsi="Times New Roman"/>
          <w:sz w:val="24"/>
          <w:szCs w:val="24"/>
        </w:rPr>
        <w:t>they give grants to environmental programs.</w:t>
      </w:r>
      <w:r>
        <w:rPr>
          <w:rFonts w:ascii="Times New Roman" w:cs="Times New Roman" w:hAnsi="Times New Roman"/>
          <w:sz w:val="24"/>
          <w:szCs w:val="24"/>
        </w:rPr>
        <w:t xml:space="preserve"> This </w:t>
      </w:r>
      <w:r>
        <w:rPr>
          <w:rFonts w:ascii="Times New Roman" w:cs="Times New Roman" w:hAnsi="Times New Roman"/>
          <w:sz w:val="24"/>
          <w:szCs w:val="24"/>
        </w:rPr>
        <w:t xml:space="preserve">is </w:t>
      </w:r>
      <w:r>
        <w:rPr>
          <w:rFonts w:ascii="Times New Roman" w:cs="Times New Roman" w:hAnsi="Times New Roman"/>
          <w:sz w:val="24"/>
          <w:szCs w:val="24"/>
        </w:rPr>
        <w:t xml:space="preserve">the method whereby the EPA organization allocate some amount of their capital to establish </w:t>
      </w:r>
      <w:r>
        <w:rPr>
          <w:rFonts w:ascii="Times New Roman" w:cs="Times New Roman" w:hAnsi="Times New Roman"/>
          <w:sz w:val="24"/>
          <w:szCs w:val="24"/>
        </w:rPr>
        <w:t xml:space="preserve">an </w:t>
      </w:r>
      <w:r>
        <w:rPr>
          <w:rFonts w:ascii="Times New Roman" w:cs="Times New Roman" w:hAnsi="Times New Roman"/>
          <w:sz w:val="24"/>
          <w:szCs w:val="24"/>
        </w:rPr>
        <w:t>educational institution that teach</w:t>
      </w:r>
      <w:r>
        <w:rPr>
          <w:rFonts w:ascii="Times New Roman" w:cs="Times New Roman" w:hAnsi="Times New Roman"/>
          <w:sz w:val="24"/>
          <w:szCs w:val="24"/>
        </w:rPr>
        <w:t>es</w:t>
      </w:r>
      <w:r>
        <w:rPr>
          <w:rFonts w:ascii="Times New Roman" w:cs="Times New Roman" w:hAnsi="Times New Roman"/>
          <w:sz w:val="24"/>
          <w:szCs w:val="24"/>
        </w:rPr>
        <w:t xml:space="preserve"> people different ways and advantages of keeping the environment clean. Through this method</w:t>
      </w:r>
      <w:r>
        <w:rPr>
          <w:rFonts w:ascii="Times New Roman" w:cs="Times New Roman" w:hAnsi="Times New Roman"/>
          <w:sz w:val="24"/>
          <w:szCs w:val="24"/>
        </w:rPr>
        <w:t>, the managers of nuclear energy plants have gained knowledge on how to handle the toxic waste from</w:t>
      </w:r>
      <w:r>
        <w:rPr>
          <w:rFonts w:ascii="Times New Roman" w:cs="Times New Roman" w:hAnsi="Times New Roman"/>
          <w:sz w:val="24"/>
          <w:szCs w:val="24"/>
        </w:rPr>
        <w:t xml:space="preserve"> nuclear plants</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Hirose</w:t>
      </w:r>
      <w:r>
        <w:rPr>
          <w:rFonts w:ascii="Times New Roman" w:cs="Times New Roman" w:hAnsi="Times New Roman"/>
          <w:color w:val="222222"/>
          <w:sz w:val="24"/>
          <w:szCs w:val="24"/>
          <w:shd w:val="clear" w:color="auto" w:fill="ffffff"/>
        </w:rPr>
        <w:t xml:space="preserve"> 113-130)</w:t>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EPA provides regulations and standards that ensure </w:t>
      </w:r>
      <w:r>
        <w:rPr>
          <w:rFonts w:ascii="Times New Roman" w:cs="Times New Roman" w:hAnsi="Times New Roman"/>
          <w:sz w:val="24"/>
          <w:szCs w:val="24"/>
        </w:rPr>
        <w:t xml:space="preserve">the </w:t>
      </w:r>
      <w:r>
        <w:rPr>
          <w:rFonts w:ascii="Times New Roman" w:cs="Times New Roman" w:hAnsi="Times New Roman"/>
          <w:sz w:val="24"/>
          <w:szCs w:val="24"/>
        </w:rPr>
        <w:t xml:space="preserve">public and private sector operate within their guidelines. These standards enable the nuclear energy plants </w:t>
      </w:r>
      <w:r>
        <w:rPr>
          <w:rFonts w:ascii="Times New Roman" w:cs="Times New Roman" w:hAnsi="Times New Roman"/>
          <w:sz w:val="24"/>
          <w:szCs w:val="24"/>
        </w:rPr>
        <w:t xml:space="preserve">to </w:t>
      </w:r>
      <w:r>
        <w:rPr>
          <w:rFonts w:ascii="Times New Roman" w:cs="Times New Roman" w:hAnsi="Times New Roman"/>
          <w:sz w:val="24"/>
          <w:szCs w:val="24"/>
        </w:rPr>
        <w:t>handle their wastes with a lot of care to make sure they don</w:t>
      </w:r>
      <w:r>
        <w:rPr>
          <w:rFonts w:ascii="Times New Roman" w:cs="Times New Roman" w:hAnsi="Times New Roman"/>
          <w:sz w:val="24"/>
          <w:szCs w:val="24"/>
        </w:rPr>
        <w:t>'</w:t>
      </w:r>
      <w:r>
        <w:rPr>
          <w:rFonts w:ascii="Times New Roman" w:cs="Times New Roman" w:hAnsi="Times New Roman"/>
          <w:sz w:val="24"/>
          <w:szCs w:val="24"/>
        </w:rPr>
        <w:t>t release harmful radiation to the environment. It is the responsibility of EPA to make sure that all the nuclear plants f</w:t>
      </w:r>
      <w:r>
        <w:rPr>
          <w:rFonts w:ascii="Times New Roman" w:cs="Times New Roman" w:hAnsi="Times New Roman"/>
          <w:sz w:val="24"/>
          <w:szCs w:val="24"/>
        </w:rPr>
        <w:t>o</w:t>
      </w:r>
      <w:r>
        <w:rPr>
          <w:rFonts w:ascii="Times New Roman" w:cs="Times New Roman" w:hAnsi="Times New Roman"/>
          <w:sz w:val="24"/>
          <w:szCs w:val="24"/>
        </w:rPr>
        <w:t xml:space="preserve">llow the standards that they set to secure </w:t>
      </w:r>
      <w:r>
        <w:rPr>
          <w:rFonts w:ascii="Times New Roman" w:cs="Times New Roman" w:hAnsi="Times New Roman"/>
          <w:sz w:val="24"/>
          <w:szCs w:val="24"/>
        </w:rPr>
        <w:t>the domain</w:t>
      </w:r>
      <w:r>
        <w:rPr>
          <w:rFonts w:ascii="Times New Roman" w:cs="Times New Roman" w:hAnsi="Times New Roman"/>
          <w:sz w:val="24"/>
          <w:szCs w:val="24"/>
        </w:rPr>
        <w:t xml:space="preserve">. In case one of these plants violate the </w:t>
      </w:r>
      <w:r>
        <w:rPr>
          <w:rFonts w:ascii="Times New Roman" w:cs="Times New Roman" w:hAnsi="Times New Roman"/>
          <w:sz w:val="24"/>
          <w:szCs w:val="24"/>
        </w:rPr>
        <w:t>EPA</w:t>
      </w:r>
      <w:r>
        <w:rPr>
          <w:rFonts w:ascii="Times New Roman" w:cs="Times New Roman" w:hAnsi="Times New Roman"/>
          <w:sz w:val="24"/>
          <w:szCs w:val="24"/>
        </w:rPr>
        <w:t xml:space="preserve"> regulation</w:t>
      </w:r>
      <w:r>
        <w:rPr>
          <w:rFonts w:ascii="Times New Roman" w:cs="Times New Roman" w:hAnsi="Times New Roman"/>
          <w:sz w:val="24"/>
          <w:szCs w:val="24"/>
        </w:rPr>
        <w:t>,</w:t>
      </w:r>
      <w:r>
        <w:rPr>
          <w:rFonts w:ascii="Times New Roman" w:cs="Times New Roman" w:hAnsi="Times New Roman"/>
          <w:sz w:val="24"/>
          <w:szCs w:val="24"/>
        </w:rPr>
        <w:t xml:space="preserve"> severe actions are taken against the violators.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nuclear energy firm ha</w:t>
      </w:r>
      <w:r>
        <w:rPr>
          <w:rFonts w:ascii="Times New Roman" w:cs="Times New Roman" w:hAnsi="Times New Roman"/>
          <w:sz w:val="24"/>
          <w:szCs w:val="24"/>
        </w:rPr>
        <w:t>s</w:t>
      </w:r>
      <w:r>
        <w:rPr>
          <w:rFonts w:ascii="Times New Roman" w:cs="Times New Roman" w:hAnsi="Times New Roman"/>
          <w:sz w:val="24"/>
          <w:szCs w:val="24"/>
        </w:rPr>
        <w:t xml:space="preserve"> specific regulations and rules that govern </w:t>
      </w:r>
      <w:r>
        <w:rPr>
          <w:rFonts w:ascii="Times New Roman" w:cs="Times New Roman" w:hAnsi="Times New Roman"/>
          <w:sz w:val="24"/>
          <w:szCs w:val="24"/>
        </w:rPr>
        <w:t>its</w:t>
      </w:r>
      <w:r>
        <w:rPr>
          <w:rFonts w:ascii="Times New Roman" w:cs="Times New Roman" w:hAnsi="Times New Roman"/>
          <w:sz w:val="24"/>
          <w:szCs w:val="24"/>
        </w:rPr>
        <w:t xml:space="preserve"> operation. This </w:t>
      </w:r>
      <w:r>
        <w:rPr>
          <w:rFonts w:ascii="Times New Roman" w:cs="Times New Roman" w:hAnsi="Times New Roman"/>
          <w:sz w:val="24"/>
          <w:szCs w:val="24"/>
        </w:rPr>
        <w:t xml:space="preserve">rule ensures </w:t>
      </w:r>
      <w:r>
        <w:rPr>
          <w:rFonts w:ascii="Times New Roman" w:cs="Times New Roman" w:hAnsi="Times New Roman"/>
          <w:sz w:val="24"/>
          <w:szCs w:val="24"/>
        </w:rPr>
        <w:t>safety for both workers and the surrounding environment. These include</w:t>
      </w:r>
      <w:r>
        <w:rPr>
          <w:rFonts w:ascii="Times New Roman" w:cs="Times New Roman" w:hAnsi="Times New Roman"/>
          <w:sz w:val="24"/>
          <w:szCs w:val="24"/>
        </w:rPr>
        <w:t xml:space="preserve"> the following: there is no commissioner who is authorized to endorse building</w:t>
      </w:r>
      <w:r>
        <w:rPr>
          <w:rFonts w:ascii="Times New Roman" w:cs="Times New Roman" w:hAnsi="Times New Roman"/>
          <w:sz w:val="24"/>
          <w:szCs w:val="24"/>
        </w:rPr>
        <w:t xml:space="preserve"> the nuclear power plant unless the managers of the power plants propose a</w:t>
      </w:r>
      <w:r>
        <w:rPr>
          <w:rFonts w:ascii="Times New Roman" w:cs="Times New Roman" w:hAnsi="Times New Roman"/>
          <w:sz w:val="24"/>
          <w:szCs w:val="24"/>
        </w:rPr>
        <w:t>n excellent</w:t>
      </w:r>
      <w:r>
        <w:rPr>
          <w:rFonts w:ascii="Times New Roman" w:cs="Times New Roman" w:hAnsi="Times New Roman"/>
          <w:sz w:val="24"/>
          <w:szCs w:val="24"/>
        </w:rPr>
        <w:t xml:space="preserve"> method of waste disposal that meets </w:t>
      </w:r>
      <w:r>
        <w:rPr>
          <w:rFonts w:ascii="Times New Roman" w:cs="Times New Roman" w:hAnsi="Times New Roman"/>
          <w:sz w:val="24"/>
          <w:szCs w:val="24"/>
        </w:rPr>
        <w:t xml:space="preserve">standards established by </w:t>
      </w:r>
      <w:r>
        <w:rPr>
          <w:rFonts w:ascii="Times New Roman" w:cs="Times New Roman" w:hAnsi="Times New Roman"/>
          <w:sz w:val="24"/>
          <w:szCs w:val="24"/>
        </w:rPr>
        <w:t xml:space="preserve">the </w:t>
      </w:r>
      <w:r>
        <w:rPr>
          <w:rFonts w:ascii="Times New Roman" w:cs="Times New Roman" w:hAnsi="Times New Roman"/>
          <w:sz w:val="24"/>
          <w:szCs w:val="24"/>
        </w:rPr>
        <w:t xml:space="preserve">Nuclear Regulatory Commission. This minimizes the chances of damaging the environment by improper disposing of harmful nuclear wastes into the </w:t>
      </w:r>
      <w:r>
        <w:rPr>
          <w:rFonts w:ascii="Times New Roman" w:cs="Times New Roman" w:hAnsi="Times New Roman"/>
          <w:sz w:val="24"/>
          <w:szCs w:val="24"/>
        </w:rPr>
        <w:t>atmosphere</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Another rule state</w:t>
      </w:r>
      <w:r>
        <w:rPr>
          <w:rFonts w:ascii="Times New Roman" w:cs="Times New Roman" w:hAnsi="Times New Roman"/>
          <w:sz w:val="24"/>
          <w:szCs w:val="24"/>
        </w:rPr>
        <w:t>s that any individuals or organizations willing to initiate a nuclear power plant should submit their application together with all other documents</w:t>
      </w:r>
      <w:r>
        <w:rPr>
          <w:rFonts w:ascii="Times New Roman" w:cs="Times New Roman" w:hAnsi="Times New Roman"/>
          <w:sz w:val="24"/>
          <w:szCs w:val="24"/>
        </w:rPr>
        <w:t xml:space="preserve"> required by this section to the public service commission for endorsement</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Daniel</w:t>
      </w:r>
      <w:r>
        <w:rPr>
          <w:rFonts w:ascii="Times New Roman" w:cs="Times New Roman" w:hAnsi="Times New Roman"/>
          <w:color w:val="222222"/>
          <w:sz w:val="24"/>
          <w:szCs w:val="24"/>
          <w:shd w:val="clear" w:color="auto" w:fill="ffffff"/>
        </w:rPr>
        <w:t>)</w:t>
      </w:r>
      <w:r>
        <w:rPr>
          <w:rFonts w:ascii="Times New Roman" w:cs="Times New Roman" w:hAnsi="Times New Roman"/>
          <w:sz w:val="24"/>
          <w:szCs w:val="24"/>
        </w:rPr>
        <w:t>. Th</w:t>
      </w:r>
      <w:r>
        <w:rPr>
          <w:rFonts w:ascii="Times New Roman" w:cs="Times New Roman" w:hAnsi="Times New Roman"/>
          <w:sz w:val="24"/>
          <w:szCs w:val="24"/>
        </w:rPr>
        <w:t>is</w:t>
      </w:r>
      <w:r>
        <w:rPr>
          <w:rFonts w:ascii="Times New Roman" w:cs="Times New Roman" w:hAnsi="Times New Roman"/>
          <w:sz w:val="24"/>
          <w:szCs w:val="24"/>
        </w:rPr>
        <w:t xml:space="preserve"> procedure enables the public service commissioners to perform deep investigat</w:t>
      </w:r>
      <w:r>
        <w:rPr>
          <w:rFonts w:ascii="Times New Roman" w:cs="Times New Roman" w:hAnsi="Times New Roman"/>
          <w:sz w:val="24"/>
          <w:szCs w:val="24"/>
        </w:rPr>
        <w:t>ion</w:t>
      </w:r>
      <w:r>
        <w:rPr>
          <w:rFonts w:ascii="Times New Roman" w:cs="Times New Roman" w:hAnsi="Times New Roman"/>
          <w:sz w:val="24"/>
          <w:szCs w:val="24"/>
        </w:rPr>
        <w:t xml:space="preserve"> about the proposed project</w:t>
      </w:r>
      <w:r>
        <w:rPr>
          <w:rFonts w:ascii="Times New Roman" w:cs="Times New Roman" w:hAnsi="Times New Roman"/>
          <w:sz w:val="24"/>
          <w:szCs w:val="24"/>
        </w:rPr>
        <w:t>. T</w:t>
      </w:r>
      <w:r>
        <w:rPr>
          <w:rFonts w:ascii="Times New Roman" w:cs="Times New Roman" w:hAnsi="Times New Roman"/>
          <w:sz w:val="24"/>
          <w:szCs w:val="24"/>
        </w:rPr>
        <w:t>hus</w:t>
      </w:r>
      <w:r>
        <w:rPr>
          <w:rFonts w:ascii="Times New Roman" w:cs="Times New Roman" w:hAnsi="Times New Roman"/>
          <w:sz w:val="24"/>
          <w:szCs w:val="24"/>
        </w:rPr>
        <w:t>, they can determine whether it is capable of operating</w:t>
      </w:r>
      <w:r>
        <w:rPr>
          <w:rFonts w:ascii="Times New Roman" w:cs="Times New Roman" w:hAnsi="Times New Roman"/>
          <w:sz w:val="24"/>
          <w:szCs w:val="24"/>
        </w:rPr>
        <w:t xml:space="preserve"> without harming the worker</w:t>
      </w:r>
      <w:r>
        <w:rPr>
          <w:rFonts w:ascii="Times New Roman" w:cs="Times New Roman" w:hAnsi="Times New Roman"/>
          <w:sz w:val="24"/>
          <w:szCs w:val="24"/>
        </w:rPr>
        <w:t>s</w:t>
      </w:r>
      <w:r>
        <w:rPr>
          <w:rFonts w:ascii="Times New Roman" w:cs="Times New Roman" w:hAnsi="Times New Roman"/>
          <w:sz w:val="24"/>
          <w:szCs w:val="24"/>
        </w:rPr>
        <w:t xml:space="preserve"> and the surrounding society.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In Vermont, there is legislature approval of </w:t>
      </w:r>
      <w:r>
        <w:rPr>
          <w:rFonts w:ascii="Times New Roman" w:cs="Times New Roman" w:hAnsi="Times New Roman"/>
          <w:sz w:val="24"/>
          <w:szCs w:val="24"/>
        </w:rPr>
        <w:t xml:space="preserve">the </w:t>
      </w:r>
      <w:r>
        <w:rPr>
          <w:rFonts w:ascii="Times New Roman" w:cs="Times New Roman" w:hAnsi="Times New Roman"/>
          <w:sz w:val="24"/>
          <w:szCs w:val="24"/>
        </w:rPr>
        <w:t>certificate of public good before it is given to the nuclear energy</w:t>
      </w:r>
      <w:r>
        <w:rPr>
          <w:rFonts w:ascii="Times New Roman" w:cs="Times New Roman" w:hAnsi="Times New Roman"/>
          <w:sz w:val="24"/>
          <w:szCs w:val="24"/>
        </w:rPr>
        <w:t>-</w:t>
      </w:r>
      <w:r>
        <w:rPr>
          <w:rFonts w:ascii="Times New Roman" w:cs="Times New Roman" w:hAnsi="Times New Roman"/>
          <w:sz w:val="24"/>
          <w:szCs w:val="24"/>
        </w:rPr>
        <w:t xml:space="preserve">producing firm. It is the responsibility of the </w:t>
      </w:r>
      <w:r>
        <w:rPr>
          <w:rFonts w:ascii="Times New Roman" w:cs="Times New Roman" w:hAnsi="Times New Roman"/>
          <w:sz w:val="24"/>
          <w:szCs w:val="24"/>
        </w:rPr>
        <w:t xml:space="preserve">public service board to inform the general assembly about the building of </w:t>
      </w:r>
      <w:r>
        <w:rPr>
          <w:rFonts w:ascii="Times New Roman" w:cs="Times New Roman" w:hAnsi="Times New Roman"/>
          <w:sz w:val="24"/>
          <w:szCs w:val="24"/>
        </w:rPr>
        <w:t>atomic</w:t>
      </w:r>
      <w:r>
        <w:rPr>
          <w:rFonts w:ascii="Times New Roman" w:cs="Times New Roman" w:hAnsi="Times New Roman"/>
          <w:sz w:val="24"/>
          <w:szCs w:val="24"/>
        </w:rPr>
        <w:t xml:space="preserve"> power firm in this state by producing letter notice to the speaker of </w:t>
      </w:r>
      <w:r>
        <w:rPr>
          <w:rFonts w:ascii="Times New Roman" w:cs="Times New Roman" w:hAnsi="Times New Roman"/>
          <w:sz w:val="24"/>
          <w:szCs w:val="24"/>
        </w:rPr>
        <w:t xml:space="preserve">the </w:t>
      </w:r>
      <w:r>
        <w:rPr>
          <w:rFonts w:ascii="Times New Roman" w:cs="Times New Roman" w:hAnsi="Times New Roman"/>
          <w:sz w:val="24"/>
          <w:szCs w:val="24"/>
        </w:rPr>
        <w:t>national assembly and also the head of the senate. The public service board also submit their recommendation about the proposed nuclear power plant. This enables the nation</w:t>
      </w:r>
      <w:r>
        <w:rPr>
          <w:rFonts w:ascii="Times New Roman" w:cs="Times New Roman" w:hAnsi="Times New Roman"/>
          <w:sz w:val="24"/>
          <w:szCs w:val="24"/>
        </w:rPr>
        <w:t>al</w:t>
      </w:r>
      <w:r>
        <w:rPr>
          <w:rFonts w:ascii="Times New Roman" w:cs="Times New Roman" w:hAnsi="Times New Roman"/>
          <w:sz w:val="24"/>
          <w:szCs w:val="24"/>
        </w:rPr>
        <w:t xml:space="preserve"> </w:t>
      </w:r>
      <w:r>
        <w:rPr>
          <w:rFonts w:ascii="Times New Roman" w:cs="Times New Roman" w:hAnsi="Times New Roman"/>
          <w:sz w:val="24"/>
          <w:szCs w:val="24"/>
        </w:rPr>
        <w:t>bod</w:t>
      </w:r>
      <w:r>
        <w:rPr>
          <w:rFonts w:ascii="Times New Roman" w:cs="Times New Roman" w:hAnsi="Times New Roman"/>
          <w:sz w:val="24"/>
          <w:szCs w:val="24"/>
        </w:rPr>
        <w:t xml:space="preserve">y to weigh about the operation of </w:t>
      </w:r>
      <w:r>
        <w:rPr>
          <w:rFonts w:ascii="Times New Roman" w:cs="Times New Roman" w:hAnsi="Times New Roman"/>
          <w:sz w:val="24"/>
          <w:szCs w:val="24"/>
        </w:rPr>
        <w:t>the proposed power plant and, hence, decide</w:t>
      </w:r>
      <w:r>
        <w:rPr>
          <w:rFonts w:ascii="Times New Roman" w:cs="Times New Roman" w:hAnsi="Times New Roman"/>
          <w:sz w:val="24"/>
          <w:szCs w:val="24"/>
        </w:rPr>
        <w:t xml:space="preserve"> on </w:t>
      </w:r>
      <w:r>
        <w:rPr>
          <w:rFonts w:ascii="Times New Roman" w:cs="Times New Roman" w:hAnsi="Times New Roman"/>
          <w:sz w:val="24"/>
          <w:szCs w:val="24"/>
        </w:rPr>
        <w:t xml:space="preserve">the </w:t>
      </w:r>
      <w:r>
        <w:rPr>
          <w:rFonts w:ascii="Times New Roman" w:cs="Times New Roman" w:hAnsi="Times New Roman"/>
          <w:sz w:val="24"/>
          <w:szCs w:val="24"/>
        </w:rPr>
        <w:t>endorsement of the proposals.</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p>
    <w:bookmarkStart w:id="0" w:name="_GoBack"/>
    <w:bookmarkEnd w:id="0"/>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Works cited</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Tustin, Aaron W., et al. "Risk factors for heat-related illness in US workers: an OSHA case series." </w:t>
      </w:r>
      <w:r>
        <w:rPr>
          <w:rFonts w:ascii="Times New Roman" w:cs="Times New Roman" w:hAnsi="Times New Roman"/>
          <w:i/>
          <w:iCs/>
          <w:color w:val="222222"/>
          <w:sz w:val="24"/>
          <w:szCs w:val="24"/>
          <w:shd w:val="clear" w:color="auto" w:fill="ffffff"/>
        </w:rPr>
        <w:t>Journal of occupational and environmental medicine</w:t>
      </w:r>
      <w:r>
        <w:rPr>
          <w:rFonts w:ascii="Times New Roman" w:cs="Times New Roman" w:hAnsi="Times New Roman"/>
          <w:color w:val="222222"/>
          <w:sz w:val="24"/>
          <w:szCs w:val="24"/>
          <w:shd w:val="clear" w:color="auto" w:fill="ffffff"/>
        </w:rPr>
        <w:t> 60.8 (2018): e383-e389.</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Cho, Chung-Suk, et al. "Impact analysis of the new OSHA cranes and derricks regulations on crane operation safety." </w:t>
      </w:r>
      <w:r>
        <w:rPr>
          <w:rFonts w:ascii="Times New Roman" w:cs="Times New Roman" w:hAnsi="Times New Roman"/>
          <w:i/>
          <w:iCs/>
          <w:color w:val="222222"/>
          <w:sz w:val="24"/>
          <w:szCs w:val="24"/>
          <w:shd w:val="clear" w:color="auto" w:fill="ffffff"/>
        </w:rPr>
        <w:t>KSCE Journal of Civil Engineering</w:t>
      </w:r>
      <w:r>
        <w:rPr>
          <w:rFonts w:ascii="Times New Roman" w:cs="Times New Roman" w:hAnsi="Times New Roman"/>
          <w:color w:val="222222"/>
          <w:sz w:val="24"/>
          <w:szCs w:val="24"/>
          <w:shd w:val="clear" w:color="auto" w:fill="ffffff"/>
        </w:rPr>
        <w:t> 21.1 (2017): 54-66.</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Hirose, Katsumi. "Fukushima Daiichi Nuclear Plant accident: Atmospheric and oceanic impacts over the five years." </w:t>
      </w:r>
      <w:r>
        <w:rPr>
          <w:rFonts w:ascii="Times New Roman" w:cs="Times New Roman" w:hAnsi="Times New Roman"/>
          <w:i/>
          <w:iCs/>
          <w:color w:val="222222"/>
          <w:sz w:val="24"/>
          <w:szCs w:val="24"/>
          <w:shd w:val="clear" w:color="auto" w:fill="ffffff"/>
        </w:rPr>
        <w:t>Journal of Environmental Radioactivity</w:t>
      </w:r>
      <w:r>
        <w:rPr>
          <w:rFonts w:ascii="Times New Roman" w:cs="Times New Roman" w:hAnsi="Times New Roman"/>
          <w:color w:val="222222"/>
          <w:sz w:val="24"/>
          <w:szCs w:val="24"/>
          <w:shd w:val="clear" w:color="auto" w:fill="ffffff"/>
        </w:rPr>
        <w:t> 157 (2016): 113-130.</w:t>
      </w:r>
    </w:p>
    <w:p>
      <w:pPr>
        <w:pStyle w:val="style0"/>
        <w:spacing w:lineRule="auto" w:line="480"/>
        <w:ind w:left="720" w:hanging="720"/>
        <w:contextualSpacing/>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Thakur, P., S. Ballard, and R. Nelson. "Radioactive fallout in the United States due to the Fukushima nuclear plant accident." </w:t>
      </w:r>
      <w:r>
        <w:rPr>
          <w:rFonts w:ascii="Times New Roman" w:cs="Times New Roman" w:hAnsi="Times New Roman"/>
          <w:i/>
          <w:iCs/>
          <w:color w:val="222222"/>
          <w:sz w:val="24"/>
          <w:szCs w:val="24"/>
          <w:shd w:val="clear" w:color="auto" w:fill="ffffff"/>
        </w:rPr>
        <w:t>Journal of Environmental Monitoring</w:t>
      </w:r>
      <w:r>
        <w:rPr>
          <w:rFonts w:ascii="Times New Roman" w:cs="Times New Roman" w:hAnsi="Times New Roman"/>
          <w:color w:val="222222"/>
          <w:sz w:val="24"/>
          <w:szCs w:val="24"/>
          <w:shd w:val="clear" w:color="auto" w:fill="ffffff"/>
        </w:rPr>
        <w:t> 14.5 (2012): 1317-1324.</w:t>
      </w:r>
    </w:p>
    <w:p>
      <w:pPr>
        <w:pStyle w:val="style0"/>
        <w:spacing w:lineRule="auto" w:line="480"/>
        <w:ind w:left="720" w:hanging="720"/>
        <w:contextualSpacing/>
        <w:rPr>
          <w:rFonts w:ascii="Times New Roman" w:cs="Times New Roman" w:hAnsi="Times New Roman"/>
          <w:b/>
          <w:sz w:val="24"/>
          <w:szCs w:val="24"/>
        </w:rPr>
      </w:pPr>
      <w:r>
        <w:rPr>
          <w:rFonts w:ascii="Times New Roman" w:cs="Times New Roman" w:hAnsi="Times New Roman"/>
          <w:color w:val="222222"/>
          <w:sz w:val="24"/>
          <w:szCs w:val="24"/>
          <w:shd w:val="clear" w:color="auto" w:fill="ffffff"/>
        </w:rPr>
        <w:t>Daniel, David Edwin, ed. </w:t>
      </w:r>
      <w:r>
        <w:rPr>
          <w:rFonts w:ascii="Times New Roman" w:cs="Times New Roman" w:hAnsi="Times New Roman"/>
          <w:i/>
          <w:iCs/>
          <w:color w:val="222222"/>
          <w:sz w:val="24"/>
          <w:szCs w:val="24"/>
          <w:shd w:val="clear" w:color="auto" w:fill="ffffff"/>
        </w:rPr>
        <w:t>Geotechnical practice for waste disposal</w:t>
      </w:r>
      <w:r>
        <w:rPr>
          <w:rFonts w:ascii="Times New Roman" w:cs="Times New Roman" w:hAnsi="Times New Roman"/>
          <w:color w:val="222222"/>
          <w:sz w:val="24"/>
          <w:szCs w:val="24"/>
          <w:shd w:val="clear" w:color="auto" w:fill="ffffff"/>
        </w:rPr>
        <w:t>. Springer Science &amp; Business Media, 2012.</w:t>
      </w:r>
    </w:p>
    <w:p>
      <w:pPr>
        <w:pStyle w:val="style0"/>
        <w:spacing w:lineRule="auto" w:line="480"/>
        <w:rPr>
          <w:rFonts w:ascii="Arial" w:cs="Arial" w:hAnsi="Arial"/>
          <w:color w:val="333333"/>
          <w:sz w:val="23"/>
          <w:szCs w:val="23"/>
          <w:shd w:val="clear" w:color="auto" w:fill="f5f5f5"/>
        </w:rPr>
      </w:pPr>
    </w:p>
    <w:p>
      <w:pPr>
        <w:pStyle w:val="style0"/>
        <w:spacing w:lineRule="auto" w:line="480"/>
        <w:rPr>
          <w:rFonts w:ascii="Arial" w:cs="Arial" w:hAnsi="Arial"/>
          <w:color w:val="333333"/>
          <w:sz w:val="23"/>
          <w:szCs w:val="23"/>
          <w:shd w:val="clear" w:color="auto" w:fill="f5f5f5"/>
        </w:rPr>
      </w:pPr>
    </w:p>
    <w:p>
      <w:pPr>
        <w:pStyle w:val="style0"/>
        <w:spacing w:lineRule="auto" w:line="480"/>
        <w:rPr>
          <w:rFonts w:ascii="Arial" w:cs="Arial" w:hAnsi="Arial"/>
          <w:color w:val="333333"/>
          <w:sz w:val="23"/>
          <w:szCs w:val="23"/>
          <w:shd w:val="clear" w:color="auto" w:fill="f5f5f5"/>
        </w:rPr>
      </w:pPr>
    </w:p>
    <w:p>
      <w:pPr>
        <w:pStyle w:val="style0"/>
        <w:spacing w:lineRule="auto" w:line="480"/>
        <w:rPr>
          <w:rFonts w:ascii="Arial" w:cs="Arial" w:hAnsi="Arial"/>
          <w:color w:val="333333"/>
          <w:sz w:val="23"/>
          <w:szCs w:val="23"/>
          <w:shd w:val="clear" w:color="auto" w:fill="f5f5f5"/>
        </w:rPr>
      </w:pPr>
    </w:p>
    <w:p>
      <w:pPr>
        <w:pStyle w:val="style0"/>
        <w:spacing w:lineRule="auto" w:line="480"/>
        <w:rPr>
          <w:rFonts w:ascii="Arial" w:cs="Arial" w:hAnsi="Arial"/>
          <w:color w:val="333333"/>
          <w:sz w:val="23"/>
          <w:szCs w:val="23"/>
          <w:shd w:val="clear" w:color="auto" w:fill="f5f5f5"/>
        </w:rPr>
      </w:pPr>
    </w:p>
    <w:p>
      <w:pPr>
        <w:pStyle w:val="style0"/>
        <w:spacing w:lineRule="auto" w:line="480"/>
        <w:rPr>
          <w:rFonts w:ascii="Arial" w:cs="Arial" w:hAnsi="Arial"/>
          <w:color w:val="333333"/>
          <w:sz w:val="23"/>
          <w:szCs w:val="23"/>
          <w:shd w:val="clear" w:color="auto" w:fill="f5f5f5"/>
        </w:rPr>
      </w:pPr>
    </w:p>
    <w:p>
      <w:pPr>
        <w:pStyle w:val="style0"/>
        <w:spacing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spacing w:lineRule="auto" w:line="480"/>
      <w:jc w:val="right"/>
      <w:rPr/>
    </w:pPr>
    <w:r>
      <w:rPr>
        <w:rFonts w:ascii="Times New Roman" w:cs="Times New Roman" w:hAnsi="Times New Roman"/>
        <w:sz w:val="24"/>
        <w:szCs w:val="24"/>
      </w:rPr>
      <w:t xml:space="preserve">Last Name </w:t>
    </w:r>
    <w:r>
      <w:rPr/>
      <w:fldChar w:fldCharType="begin"/>
    </w:r>
    <w:r>
      <w:instrText xml:space="preserve"> PAGE   \* MERGEFORMAT </w:instrText>
    </w:r>
    <w:r>
      <w:rPr/>
      <w:fldChar w:fldCharType="separate"/>
    </w:r>
    <w:r>
      <w:rPr>
        <w:noProof/>
      </w:rPr>
      <w:t>5</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becf801-145b-4e29-b82d-d33c3fbd2b1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a9778bd-2a46-46e3-ae36-feac38d61df5"/>
    <w:basedOn w:val="style65"/>
    <w:next w:val="style4098"/>
    <w:link w:val="style32"/>
    <w:uiPriority w:val="99"/>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099">
    <w:name w:val="blackten"/>
    <w:basedOn w:val="style0"/>
    <w:next w:val="style4099"/>
    <w:pPr>
      <w:spacing w:before="100" w:beforeAutospacing="true" w:after="100" w:afterAutospacing="true" w:lineRule="auto" w:line="240"/>
    </w:pPr>
    <w:rPr>
      <w:rFonts w:ascii="Times New Roman" w:cs="Times New Roman" w:eastAsia="Times New Roman" w:hAnsi="Times New Roman"/>
      <w:sz w:val="24"/>
      <w:szCs w:val="24"/>
    </w:rPr>
  </w:style>
  <w:style w:type="paragraph" w:customStyle="1" w:styleId="style4100">
    <w:name w:val="comp"/>
    <w:basedOn w:val="style0"/>
    <w:next w:val="style4100"/>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Words>1164</Words>
  <Pages>5</Pages>
  <Characters>6324</Characters>
  <Application>WPS Office</Application>
  <DocSecurity>0</DocSecurity>
  <Paragraphs>38</Paragraphs>
  <ScaleCrop>false</ScaleCrop>
  <LinksUpToDate>false</LinksUpToDate>
  <CharactersWithSpaces>7474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2021-04-17T17:18:00Z</dcterms:created>
  <dc:creator>Faith</dc:creator>
  <lastModifiedBy>Infinix X650D</lastModifiedBy>
  <dcterms:modified xsi:type="dcterms:W3CDTF">2021-04-18T08:33:13Z</dcterms:modified>
  <revision>43</revision>
</coreProperties>
</file>

<file path=docProps/custom.xml><?xml version="1.0" encoding="utf-8"?>
<Properties xmlns="http://schemas.openxmlformats.org/officeDocument/2006/custom-properties" xmlns:vt="http://schemas.openxmlformats.org/officeDocument/2006/docPropsVTypes"/>
</file>